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59D08A8D" w:rsidR="008A332F" w:rsidRDefault="007C23E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AC86CC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C23E6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C23E6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11015" w:rsidRPr="008A445E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1B3A2E" w:rsidR="00A11015" w:rsidRPr="008A445E" w:rsidRDefault="00A1101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A11015" w:rsidRPr="008A445E" w14:paraId="05B59807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AB38FA" w14:textId="34DC3E8E" w:rsidR="00A11015" w:rsidRPr="008A445E" w:rsidRDefault="00A1101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A11015" w:rsidRPr="008A445E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96B381" w:rsidR="00A11015" w:rsidRPr="008A445E" w:rsidRDefault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A11015" w:rsidRPr="008A445E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7F0065F" w:rsidR="00A11015" w:rsidRPr="008A445E" w:rsidRDefault="00A11015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A11015" w:rsidRPr="008A445E" w14:paraId="31CB12D6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37672" w14:textId="77777777" w:rsidR="00A11015" w:rsidRPr="008A445E" w:rsidRDefault="00A11015" w:rsidP="00A1101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14:paraId="5673B9B2" w14:textId="77777777" w:rsidR="00A11015" w:rsidRPr="008A445E" w:rsidRDefault="00A11015" w:rsidP="00A1101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14:paraId="30A7CA0A" w14:textId="77777777" w:rsidR="00A11015" w:rsidRPr="008A445E" w:rsidRDefault="00A11015" w:rsidP="00A11015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14:paraId="2FFEBC72" w14:textId="77777777" w:rsidR="00A11015" w:rsidRPr="008A445E" w:rsidRDefault="00A11015" w:rsidP="00A11015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Dofinansowanie z: </w:t>
            </w:r>
          </w:p>
          <w:p w14:paraId="55582688" w14:textId="5A9040F2" w:rsidR="00A11015" w:rsidRPr="008A445E" w:rsidRDefault="00A11015" w:rsidP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A11015" w:rsidRPr="008A445E" w14:paraId="2772BBC9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11015" w:rsidRPr="008A445E" w:rsidRDefault="00A11015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569E7701" w14:textId="1BBB97DA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2683FB5B" w:rsidR="00A11015" w:rsidRPr="008A445E" w:rsidRDefault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A11015" w:rsidRPr="008A445E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11015" w:rsidRPr="008A445E" w:rsidRDefault="00A11015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647FD89" w:rsidR="00A11015" w:rsidRPr="008A445E" w:rsidRDefault="00A110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A11015" w:rsidRPr="008A445E" w14:paraId="716F76F2" w14:textId="77777777" w:rsidTr="00A110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A11015" w:rsidRPr="008A445E" w:rsidRDefault="00A11015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 xml:space="preserve">Okres realizacji </w:t>
            </w:r>
          </w:p>
          <w:p w14:paraId="779AE35C" w14:textId="3509EF77" w:rsidR="00A11015" w:rsidRPr="008A445E" w:rsidRDefault="00A11015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A445E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064E2" w14:textId="0D43AC8F" w:rsidR="00A11015" w:rsidRPr="008A445E" w:rsidRDefault="00A11015" w:rsidP="00A11015">
            <w:pPr>
              <w:spacing w:before="10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data rozpoczęcia realizacji projektu: 01/01/2018 </w:t>
            </w:r>
          </w:p>
          <w:p w14:paraId="55CE9679" w14:textId="1CCCC205" w:rsidR="00A11015" w:rsidRPr="008A445E" w:rsidRDefault="00A11015" w:rsidP="00A1101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A445E"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14:paraId="30071234" w14:textId="600BD2C5" w:rsidR="00CA516B" w:rsidRPr="00141A92" w:rsidRDefault="004C1D48" w:rsidP="00A1101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3C9E595" w14:textId="77777777" w:rsidR="00A11015" w:rsidRDefault="004C1D48" w:rsidP="00A11015">
      <w:pPr>
        <w:spacing w:after="0" w:line="240" w:lineRule="auto"/>
        <w:ind w:left="-426" w:right="-568" w:hanging="284"/>
        <w:jc w:val="both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="00A11015">
        <w:rPr>
          <w:rFonts w:ascii="Arial" w:hAnsi="Arial" w:cs="Arial"/>
        </w:rPr>
        <w:tab/>
      </w:r>
    </w:p>
    <w:p w14:paraId="75FCE195" w14:textId="137942F3" w:rsidR="00A11015" w:rsidRDefault="00A11015" w:rsidP="00A11015">
      <w:pPr>
        <w:spacing w:after="0" w:line="240" w:lineRule="auto"/>
        <w:ind w:left="-426" w:right="-568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>Udostępnianie obiektów poprzez umieszczanie ich opisów oraz cyfrowych odwzorowań w sieci jest podstawową inicjatywą podejmowanych już od kilku lat działań, będących odpowiedzią na postulaty w sprawie budowania społeczeństwa informacyjnego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0166F5E9" w14:textId="686DB27B" w:rsidR="00A11015" w:rsidRDefault="00A11015" w:rsidP="00A11015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 nie prowadzi i nie przewiduje działań legislacyjnych.</w:t>
      </w:r>
    </w:p>
    <w:p w14:paraId="53650507" w14:textId="77777777" w:rsidR="008A445E" w:rsidRDefault="008A445E" w:rsidP="00A11015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685"/>
      </w:tblGrid>
      <w:tr w:rsidR="00907F6D" w:rsidRPr="002B50C0" w14:paraId="7001934B" w14:textId="77777777" w:rsidTr="008A445E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847A5" w:rsidRPr="002B50C0" w14:paraId="59735F91" w14:textId="77777777" w:rsidTr="008A445E">
        <w:tc>
          <w:tcPr>
            <w:tcW w:w="2547" w:type="dxa"/>
            <w:vAlign w:val="center"/>
          </w:tcPr>
          <w:p w14:paraId="077C8D26" w14:textId="440F70C3" w:rsidR="00A847A5" w:rsidRPr="00A847A5" w:rsidRDefault="00A847A5" w:rsidP="008A445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61501C">
              <w:rPr>
                <w:rFonts w:ascii="Arial" w:eastAsia="Arial" w:hAnsi="Arial" w:cs="Arial"/>
                <w:color w:val="000000"/>
                <w:sz w:val="18"/>
                <w:szCs w:val="18"/>
              </w:rPr>
              <w:t>83,33%</w:t>
            </w:r>
          </w:p>
        </w:tc>
        <w:tc>
          <w:tcPr>
            <w:tcW w:w="3544" w:type="dxa"/>
            <w:vAlign w:val="center"/>
          </w:tcPr>
          <w:p w14:paraId="7C4DF064" w14:textId="77777777" w:rsidR="008A445E" w:rsidRDefault="001E5AD3" w:rsidP="008A445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46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5978">
              <w:rPr>
                <w:rFonts w:ascii="Arial" w:eastAsia="Arial" w:hAnsi="Arial" w:cs="Arial"/>
                <w:color w:val="000000"/>
                <w:sz w:val="18"/>
                <w:szCs w:val="18"/>
              </w:rPr>
              <w:t>66</w:t>
            </w:r>
            <w:r w:rsidR="00A847A5" w:rsidRPr="00335978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  <w:p w14:paraId="109C5BCB" w14:textId="6C7FC24D" w:rsidR="00A847A5" w:rsidRPr="008A445E" w:rsidRDefault="00A847A5" w:rsidP="008A445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44,42%</w:t>
            </w:r>
          </w:p>
          <w:p w14:paraId="4929DAC9" w14:textId="06DD3B3A" w:rsidR="00335978" w:rsidRPr="00335978" w:rsidRDefault="00335978" w:rsidP="008A445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left="465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335978">
              <w:rPr>
                <w:rFonts w:ascii="Arial" w:eastAsia="Arial" w:hAnsi="Arial" w:cs="Arial"/>
                <w:color w:val="000000"/>
                <w:sz w:val="18"/>
                <w:szCs w:val="18"/>
              </w:rPr>
              <w:t>66%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BB31D3" w14:textId="101E7478" w:rsidR="00A847A5" w:rsidRPr="00A847A5" w:rsidRDefault="0061501C" w:rsidP="008A445E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  <w:highlight w:val="red"/>
              </w:rPr>
            </w:pPr>
            <w:r w:rsidRPr="0061501C">
              <w:rPr>
                <w:rFonts w:ascii="Arial" w:eastAsia="Arial" w:hAnsi="Arial" w:cs="Arial"/>
                <w:color w:val="000000"/>
                <w:sz w:val="18"/>
                <w:szCs w:val="18"/>
              </w:rPr>
              <w:t>87</w:t>
            </w:r>
            <w:r w:rsidR="00A847A5" w:rsidRPr="0061501C">
              <w:rPr>
                <w:rFonts w:ascii="Arial" w:eastAsia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40AC84A2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10632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1819"/>
        <w:gridCol w:w="1286"/>
        <w:gridCol w:w="1367"/>
        <w:gridCol w:w="3670"/>
      </w:tblGrid>
      <w:tr w:rsidR="00A847A5" w14:paraId="644E1B15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587DC39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6BC5767B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115F4BD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0FED340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19F1978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A847A5" w14:paraId="5D8A3B68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71F210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6005D5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CCBB2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34D442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BFC2F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14:paraId="64A65EA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288522B3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15DF9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Rozpoczęcie instalowania sprzętu</w:t>
            </w:r>
          </w:p>
          <w:p w14:paraId="312FA9C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digitalizacyjnego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901B4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 xml:space="preserve">Pośrednio powiązane z </w:t>
            </w:r>
          </w:p>
          <w:p w14:paraId="0F73DF5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2 (19 068,00 szt.)</w:t>
            </w:r>
          </w:p>
          <w:p w14:paraId="6B4BF74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7 (12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5B37F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7FB7DB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BD295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14:paraId="3BE703A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40A4CB06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90E38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74815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939AC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A5EE3C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B125C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  <w:p w14:paraId="4F02FCB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1491597D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0D6BE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F1B57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11CB7EA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14:paraId="46C7BAF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775D7DA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58AB937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4946186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2123C44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742E620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3272F51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3151B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17C114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6E4B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A847A5" w14:paraId="4D135992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722C07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Pozyskanie i wdrożenie infrastruktury IT niezbędnej do digitalizacji, bieżącej archiwizacji i udostępniania on 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3D731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7F74EA2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14:paraId="4346FDC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1582BCF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5399463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3A27CC6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23D9612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65704DC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206407B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888AB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3F4249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DECB4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14:paraId="10284333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73A6B30C" w14:textId="3736DBC5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rozpoczęcie zadania musiało być poprzedzone wyłonienie</w:t>
            </w:r>
            <w:r w:rsidR="00A85843">
              <w:rPr>
                <w:rFonts w:ascii="Arial" w:eastAsia="Arial" w:hAnsi="Arial" w:cs="Arial"/>
                <w:color w:val="000000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Wykonawcy na Doradztwo i przygotowanie dokumentacji przetargów publicznych w ramach projektu (6 przetargów)- zad.2.2.</w:t>
            </w:r>
          </w:p>
          <w:p w14:paraId="5D2FC40D" w14:textId="77777777" w:rsidR="00A847A5" w:rsidRDefault="00A847A5" w:rsidP="00D24EB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konieczna była aktualizacja listy sprzętu, Muzeum w 2017 z własnych środków dokonało zakupu oprogramowania i uzyskanie zgody IP na zmiany</w:t>
            </w:r>
          </w:p>
          <w:p w14:paraId="0C8107C2" w14:textId="77777777" w:rsidR="00A847A5" w:rsidRDefault="00A847A5" w:rsidP="00D24EB2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wydłużony proces przeprowadzenia procedury przetargowej: opracowanie SIWZ, kontrola ex-ante (dokumenty zostały przekazane do IP w dn.28 czerwca br.,zaś wyniki Muzeum otrzymało w dn.10 sierpnia), ogłoszenie przetargowe, weryfikacja ofert i podpisanie umów z Wykonawcami - i terminy wynikające z zapisów ustawy PZP wydłużyły czas i również miały wpływ na założone pierwotnie daty osiągnięcia Kamieni milowych.</w:t>
            </w:r>
          </w:p>
        </w:tc>
      </w:tr>
      <w:tr w:rsidR="00A847A5" w14:paraId="28DEC711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60037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70D1E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133077B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14:paraId="456C515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6779252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2D9281D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688BCB9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560DC8A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69D6967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6858169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68AA1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528734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19B4F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14:paraId="7240A18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34828A0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infrastruktury IT niezbędnej do digitalizacji. Opóźnienie pozyskania i wdrożenia infrastruktury IT  wpłynęło na opóźnienie instalacji nowego sprzętu,</w:t>
            </w:r>
          </w:p>
          <w:p w14:paraId="0EF6B08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Pomimo, iż dostawcy wyłonienie w ramach przetargu sukcesywnie dostarczali sprzęt IT i oprogramowanie komputerowe na początku września, ostateczne uruchomienie sprzętu możliwe było dopiero po odbiorze komputerów i przenośnych stacji roboczych (data odbioru: 05.10.br.)</w:t>
            </w:r>
          </w:p>
        </w:tc>
      </w:tr>
      <w:tr w:rsidR="00A847A5" w14:paraId="44390C62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87AE7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13CFC8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B06CB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4829C9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77D46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14:paraId="591CE2E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310B9F80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9CF75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stanowisk digitalizacyjnych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C9F2D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14:paraId="7174FB7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DFDF4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A852838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64B12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osiągnięty </w:t>
            </w:r>
          </w:p>
          <w:p w14:paraId="2EEC0F1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3D4B1C8E" w14:textId="77777777" w:rsidTr="00D24EB2">
        <w:trPr>
          <w:trHeight w:val="373"/>
        </w:trPr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F2C98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2A9D6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E481C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54A783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AB00D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</w:tc>
      </w:tr>
      <w:tr w:rsidR="00A847A5" w14:paraId="577A714C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934A2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Archiwizacja w Dziale Digitalizacji i Dokumentacji Wizualnej zdjęć do 19 068 zabytków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8FA5F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14:paraId="67DE9D4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441DE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A3B3B52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5F98E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A847A5" w14:paraId="5ABE90DB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59494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Opracowanie metadanych, opisów popularyzatorskich oraz tłumaczeń dla zdigitalizowanych zbiorów do udostępnienia online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5BF18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4D49E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1984AD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ACB4C3" w14:textId="77777777" w:rsidR="00A847A5" w:rsidRPr="008A445E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  <w:p w14:paraId="173DA15F" w14:textId="77777777" w:rsidR="00DA64D9" w:rsidRPr="008A445E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 trakcie realizacji pozostaje podzadanie dotyczące tłumaczeń metadanych opisowych obiektów. Zadanie będzie zrealizowane 21.08.2020. </w:t>
            </w:r>
          </w:p>
          <w:p w14:paraId="3C83A4BD" w14:textId="77777777" w:rsidR="00DA64D9" w:rsidRPr="008A445E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Opóźnienie w tym zakresie wiąże się z opracowaniem</w:t>
            </w:r>
            <w:r w:rsidR="00392557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etapu poprzedzającego tj.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metadanych opisowych</w:t>
            </w:r>
            <w:r w:rsidR="00392557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. T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 zadanie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samoistnie zostało podzielone na dwa etapy realizacji z powodu otrzymania ofert na wykonanie tylko dwóch z siedmiu części (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30.04.2018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) co skutkowało ponownym ogłoszeniem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naboru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ofert (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23.10.2018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).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K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ilkumiesięczne opóźnienie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we wskazanym podzadaniu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przełożyło się na późniejszy wybór wykonawcy tłumaczeń. </w:t>
            </w:r>
          </w:p>
          <w:p w14:paraId="4D76A004" w14:textId="77777777" w:rsidR="00DA64D9" w:rsidRPr="008A445E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Na opóź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nienie miało tez wpływ skontrum,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a więc kontrola stanu zabytków w 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odniesieniu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 dokumentacji ewidencyjnej w Zbiorach Ikonograficznych i Fotograficznych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korekty w zapisach rekordów musiały być naniesione przed przekazanie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 danych do wykonawcy tłumaczeń, </w:t>
            </w: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tak aby nie powielać błędów w serwisie Internetowym</w:t>
            </w:r>
            <w:r w:rsidR="00DA64D9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)</w:t>
            </w:r>
            <w:r w:rsidR="007C23E6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E9F7ACD" w14:textId="351FCB3B" w:rsidR="00A85843" w:rsidRPr="008A445E" w:rsidRDefault="007C23E6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Ponadto, z powodu pandemii COVID-19, która ograniczyła dostęp do </w:t>
            </w:r>
            <w:r w:rsidR="00970EF2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wzajemnej współpracy i katalogów muzealnych nastąpiła konieczność aneksowania umowy z Wykonawcą tłumaczeń metadanych opisowych w zakresie terminu realizacji umowy. </w:t>
            </w:r>
            <w:r w:rsidR="00970EF2"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 xml:space="preserve">Zaistniała sytuacja zostanie przedstawiona Instytucji Pośredniczącej (CPPC) w bieżącym miesiącu poprzez aktualizację Harmonogramu Kamieni milowych. </w:t>
            </w:r>
          </w:p>
          <w:p w14:paraId="1FC46556" w14:textId="5243F469" w:rsidR="00DA64D9" w:rsidRDefault="00DA64D9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Na ten moment opóźnienia w realizacji danego Kamienia milowego nie wpływają na terminową realizację całego projektu.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B03C58C" w14:textId="77777777" w:rsidR="00A85843" w:rsidRDefault="00A85843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847A5" w14:paraId="7DA9D9FF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C80B4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65AE5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6BDCEEC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15C13F9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31B0F13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6C22029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6FCA95F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14:paraId="49E77A8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551CA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394407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F3A91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A847A5" w14:paraId="167C0037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1D105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informatyczne związane z budową serwisu internetowego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08811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14:paraId="774D451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6A5F84B9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6D73AE9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09FE64C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7F6BD7B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673F69A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06C46A4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2D29DD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ABCC7E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D0C30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w trakcie realizacji </w:t>
            </w:r>
          </w:p>
          <w:p w14:paraId="67D5F745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(50% prac zostało oddanych protokołem z dn. 20.12.19 r.)</w:t>
            </w:r>
          </w:p>
        </w:tc>
      </w:tr>
      <w:tr w:rsidR="00A847A5" w14:paraId="15AFF511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20F1E8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ED266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14:paraId="64E6FE14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14:paraId="0CAE3C1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14:paraId="13448E6F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14:paraId="4818FBC2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14:paraId="017F2D9A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0705248C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14:paraId="6B57B9CB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7F8929" w14:textId="77777777" w:rsidR="00A847A5" w:rsidRDefault="00A847A5" w:rsidP="00D24EB2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bookmarkStart w:id="1" w:name="gjdgxs" w:colFirst="0" w:colLast="0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BDB50B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D76E51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  <w:tr w:rsidR="00A847A5" w14:paraId="5BEF0D97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594646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Informacja i promocja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DE9AEA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Brak bezpośredniego powiązania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zadania ze wskaźnikami. Zadanie pomocnicze wobec zadania nr 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8DDA0CC" w14:textId="7E319756" w:rsidR="00A847A5" w:rsidRDefault="00D37976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10</w:t>
            </w:r>
            <w:r w:rsidR="00A847A5"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6E7612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B460B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A847A5" w14:paraId="40D06EC0" w14:textId="77777777" w:rsidTr="00D24EB2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E95423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Zakończenie kampanii promocyjnej wraz z ewaluacją projektu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4DAD57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14:paraId="24FFA85E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EAD5BE" w14:textId="775AC545" w:rsidR="00A847A5" w:rsidRDefault="00A847A5" w:rsidP="00D3797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 w:rsidR="00D37976"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16D1B0" w14:textId="77777777" w:rsidR="00A847A5" w:rsidRDefault="00A847A5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770390" w14:textId="77777777" w:rsidR="00A847A5" w:rsidRDefault="00A847A5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</w:tbl>
    <w:p w14:paraId="69775122" w14:textId="77777777" w:rsidR="00A85843" w:rsidRDefault="00A85843" w:rsidP="00A85843">
      <w:pPr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18"/>
          <w:szCs w:val="18"/>
        </w:rPr>
        <w:t>*UWAGA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Harmonogram Projektu wyznaczający Kamienie milowe – załącznik nr 6. </w:t>
      </w:r>
    </w:p>
    <w:p w14:paraId="21707D17" w14:textId="77777777" w:rsidR="00A85843" w:rsidRDefault="00A85843" w:rsidP="00A85843">
      <w:pPr>
        <w:spacing w:after="0" w:line="240" w:lineRule="auto"/>
        <w:ind w:left="-567" w:right="-285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kolumnie „Status realizacji kamienia milowego” przy zadaniach, w których widniały przekroczenia terminów osiągnięcia zadania dodano uzasadnienie z ww. harmonogramu do Aneksu. </w:t>
      </w:r>
    </w:p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10178" w:type="dxa"/>
        <w:tblInd w:w="-6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851"/>
        <w:gridCol w:w="1275"/>
        <w:gridCol w:w="1701"/>
        <w:gridCol w:w="2269"/>
      </w:tblGrid>
      <w:tr w:rsidR="00E07164" w14:paraId="09AA0450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5F651F74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45749BC1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2588033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6DEF64F6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14011C5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E07164" w14:paraId="0D01234C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743373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E69A1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B16F78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0E1AA4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2113CB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7C578004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B3D83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Liczba zdigitalizowanych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7A0235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B3717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149D45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E2655E" w14:textId="2B38BD92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17 020,00</w:t>
            </w:r>
          </w:p>
        </w:tc>
      </w:tr>
      <w:tr w:rsidR="00E07164" w:rsidRPr="008A445E" w14:paraId="4437BBBB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D7147C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39BCC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0BEF11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DF31AC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816CCD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605D07C0" w14:textId="77777777" w:rsidTr="00D24EB2">
        <w:trPr>
          <w:trHeight w:val="34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29C4CF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7004C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7510E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154A8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D7E445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5DCDD8F9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FF4509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0866E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5F7BE9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218000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38381F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113AEDA6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09AEE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6. Liczba pobrań/odtworzeń dokumentów zawierających informacje sektora publicznego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786F98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20942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E1692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8BB8BD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010589A4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BBBB9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Rozmiar zdigitalizowanej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9196CB8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6CC442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B1E3A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77690A" w14:textId="1F3974F7" w:rsidR="00E07164" w:rsidRPr="008A445E" w:rsidRDefault="008A445E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9,81</w:t>
            </w:r>
          </w:p>
        </w:tc>
      </w:tr>
      <w:tr w:rsidR="00E07164" w:rsidRPr="008A445E" w14:paraId="78AE580B" w14:textId="77777777" w:rsidTr="00D24EB2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7E065C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C6D09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3CF5A3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A864A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2B216F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E07164" w:rsidRPr="008A445E" w14:paraId="204D3914" w14:textId="77777777" w:rsidTr="00D24EB2">
        <w:trPr>
          <w:trHeight w:val="41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748B17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08DD2E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19EFCD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1146E5" w14:textId="77777777" w:rsidR="00E07164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D9743E" w14:textId="77777777" w:rsidR="00E07164" w:rsidRPr="008A445E" w:rsidRDefault="00E07164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338A9A3F" w14:textId="6FC9C438" w:rsidR="00E07164" w:rsidRPr="00E07164" w:rsidRDefault="007D2C34" w:rsidP="00764EB8">
      <w:pPr>
        <w:pStyle w:val="Nagwek2"/>
        <w:numPr>
          <w:ilvl w:val="0"/>
          <w:numId w:val="19"/>
        </w:numPr>
        <w:spacing w:before="360" w:after="120"/>
        <w:ind w:left="426" w:hanging="426"/>
      </w:pPr>
      <w:r w:rsidRPr="008A445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A445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8A445E">
        <w:rPr>
          <w:rFonts w:ascii="Arial" w:hAnsi="Arial" w:cs="Arial"/>
          <w:color w:val="auto"/>
        </w:rPr>
        <w:t xml:space="preserve"> </w:t>
      </w:r>
      <w:r w:rsidR="00E07164" w:rsidRPr="008A445E">
        <w:rPr>
          <w:rStyle w:val="Nagwek2Znak"/>
          <w:rFonts w:ascii="Arial" w:hAnsi="Arial" w:cs="Arial"/>
          <w:color w:val="auto"/>
          <w:sz w:val="24"/>
          <w:szCs w:val="24"/>
        </w:rPr>
        <w:t>NIE DOTYCZY</w:t>
      </w:r>
    </w:p>
    <w:p w14:paraId="526AAE7B" w14:textId="36CF232E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403"/>
        <w:gridCol w:w="1701"/>
        <w:gridCol w:w="1701"/>
        <w:gridCol w:w="3543"/>
      </w:tblGrid>
      <w:tr w:rsidR="00C6751B" w:rsidRPr="002B50C0" w14:paraId="7ED4D618" w14:textId="77777777" w:rsidTr="008A445E">
        <w:trPr>
          <w:tblHeader/>
        </w:trPr>
        <w:tc>
          <w:tcPr>
            <w:tcW w:w="3403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618414A" w:rsidR="00C6751B" w:rsidRPr="00141A92" w:rsidRDefault="008A445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8A445E" w14:paraId="153EA8F3" w14:textId="77777777" w:rsidTr="008A445E">
        <w:tc>
          <w:tcPr>
            <w:tcW w:w="3403" w:type="dxa"/>
          </w:tcPr>
          <w:p w14:paraId="74D8E081" w14:textId="00178A85" w:rsidR="00725708" w:rsidRPr="008A445E" w:rsidRDefault="008A445E" w:rsidP="003410FE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Liczba baz danych udostępnionych on-line poprzez API</w:t>
            </w:r>
            <w:r w:rsidRPr="008A445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E07164" w:rsidRPr="008A445E">
              <w:rPr>
                <w:rFonts w:ascii="Arial" w:hAnsi="Arial" w:cs="Arial"/>
                <w:sz w:val="18"/>
                <w:szCs w:val="18"/>
              </w:rPr>
              <w:t>Serwis internetowy Cyfrowe Muzeum Narodowe w Warszawie</w:t>
            </w:r>
            <w:r w:rsidRPr="008A445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6265E90" w14:textId="4E6EA2CE" w:rsidR="00C6751B" w:rsidRPr="008A445E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4018E4" w14:textId="34C01F34" w:rsidR="00C6751B" w:rsidRPr="008A445E" w:rsidRDefault="0053753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1C07ACC9" w14:textId="77777777" w:rsidR="00C6751B" w:rsidRPr="008A445E" w:rsidRDefault="00C6751B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D7C5935" w14:textId="77777777" w:rsidR="00C6751B" w:rsidRPr="008A445E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6773D50" w14:textId="54C47CEF" w:rsidR="00C6751B" w:rsidRPr="008A445E" w:rsidRDefault="008A445E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8A445E">
              <w:rPr>
                <w:rFonts w:ascii="Arial" w:hAnsi="Arial" w:cs="Arial"/>
                <w:sz w:val="18"/>
                <w:szCs w:val="18"/>
              </w:rPr>
              <w:t xml:space="preserve"> trakcie realizacji</w:t>
            </w:r>
          </w:p>
        </w:tc>
        <w:tc>
          <w:tcPr>
            <w:tcW w:w="3543" w:type="dxa"/>
          </w:tcPr>
          <w:p w14:paraId="37781807" w14:textId="07E723D5" w:rsidR="00C6751B" w:rsidRPr="008A445E" w:rsidRDefault="008A445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445E">
              <w:rPr>
                <w:rFonts w:ascii="Arial" w:hAnsi="Arial" w:cs="Arial"/>
                <w:color w:val="000000" w:themeColor="text1"/>
                <w:sz w:val="18"/>
                <w:szCs w:val="18"/>
              </w:rPr>
              <w:t>Bez zmian</w:t>
            </w:r>
          </w:p>
        </w:tc>
      </w:tr>
    </w:tbl>
    <w:p w14:paraId="2598878D" w14:textId="75474656" w:rsidR="004C1D48" w:rsidRPr="008A445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8A445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8A445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8A445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8A445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8A445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8A445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8A445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8A445E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403"/>
        <w:gridCol w:w="1701"/>
        <w:gridCol w:w="1701"/>
        <w:gridCol w:w="3543"/>
      </w:tblGrid>
      <w:tr w:rsidR="004C1D48" w:rsidRPr="008A445E" w14:paraId="6B0B045E" w14:textId="77777777" w:rsidTr="008A445E">
        <w:trPr>
          <w:tblHeader/>
        </w:trPr>
        <w:tc>
          <w:tcPr>
            <w:tcW w:w="3403" w:type="dxa"/>
            <w:shd w:val="clear" w:color="auto" w:fill="D0CECE" w:themeFill="background2" w:themeFillShade="E6"/>
          </w:tcPr>
          <w:p w14:paraId="6794EB4F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445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8A445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8A445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8A445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8A445E">
        <w:tc>
          <w:tcPr>
            <w:tcW w:w="3403" w:type="dxa"/>
          </w:tcPr>
          <w:p w14:paraId="1DDDDEE9" w14:textId="72F70CC3" w:rsidR="00A86449" w:rsidRPr="008A445E" w:rsidRDefault="008A445E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eastAsia="Arial" w:hAnsi="Arial" w:cs="Arial"/>
                <w:color w:val="000000"/>
                <w:sz w:val="18"/>
                <w:szCs w:val="18"/>
              </w:rPr>
              <w:t>Liczba utworzonych API</w:t>
            </w:r>
            <w:r w:rsidRPr="008A445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0B36869" w14:textId="5269530C" w:rsidR="00A86449" w:rsidRPr="008A445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0DA3964F" w:rsidR="00A86449" w:rsidRPr="008A445E" w:rsidRDefault="0053753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  <w:p w14:paraId="1DB94B1B" w14:textId="4C0AAFC8" w:rsidR="00A86449" w:rsidRPr="008A445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D362223" w14:textId="77777777" w:rsidR="008A445E" w:rsidRPr="008A445E" w:rsidRDefault="008A445E" w:rsidP="008A445E">
            <w:pPr>
              <w:rPr>
                <w:rFonts w:ascii="Arial" w:hAnsi="Arial" w:cs="Arial"/>
                <w:sz w:val="18"/>
                <w:szCs w:val="18"/>
              </w:rPr>
            </w:pPr>
            <w:r w:rsidRPr="008A445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882FECF" w14:textId="75930710" w:rsidR="004C1D48" w:rsidRPr="008A445E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E9AC88" w14:textId="4B4B65C9" w:rsidR="00537538" w:rsidRPr="008A445E" w:rsidRDefault="00537538" w:rsidP="0053753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A445E">
              <w:rPr>
                <w:rFonts w:ascii="Arial" w:hAnsi="Arial" w:cs="Arial"/>
                <w:color w:val="000000"/>
                <w:sz w:val="18"/>
                <w:szCs w:val="18"/>
              </w:rPr>
              <w:t>Dzięki otwartemu API możliwa będzie współpraca z serwisem i repozytorium KRONIK@.</w:t>
            </w:r>
          </w:p>
          <w:p w14:paraId="43CDFE6D" w14:textId="1D822EEC" w:rsidR="00537538" w:rsidRPr="008A445E" w:rsidRDefault="0053753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F31A86F" w14:textId="77777777" w:rsidR="005932C2" w:rsidRDefault="005932C2" w:rsidP="005932C2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5B30F09A" w14:textId="77777777" w:rsidR="005932C2" w:rsidRDefault="005932C2" w:rsidP="005932C2">
      <w:pPr>
        <w:pStyle w:val="Akapitzlist"/>
        <w:spacing w:before="360" w:after="120"/>
        <w:ind w:left="426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7939C8AF" w:rsidR="00BB059E" w:rsidRPr="005932C2" w:rsidRDefault="00BB059E" w:rsidP="005932C2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5932C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932C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932C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932C2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7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CF6CC8" w14:paraId="2F96286D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0068BA81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4CC786C8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14:paraId="1D8A8F09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14:paraId="679E0F1A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14:paraId="35B6598C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CF6CC8" w14:paraId="20955A66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99ABE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64694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2790A7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E51190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sporządzania wniosku</w:t>
            </w:r>
          </w:p>
          <w:p w14:paraId="2DDF9250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14:paraId="74FCC819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CF6CC8" w14:paraId="031DBEC7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B9C383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8E44DF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F4CF0A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79D08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14:paraId="5E10130C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14:paraId="29B796B7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CF6CC8" w14:paraId="599D304E" w14:textId="77777777" w:rsidTr="00CF6CC8"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2C9908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F79F59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A90933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D2CAB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14:paraId="2EB77226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 szczeblu kierowniczym.</w:t>
            </w:r>
          </w:p>
          <w:p w14:paraId="4EA2E0F7" w14:textId="77777777" w:rsidR="00CF6CC8" w:rsidRDefault="00CF6CC8" w:rsidP="00D24EB2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73" w:type="dxa"/>
        <w:tblInd w:w="-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58"/>
        <w:gridCol w:w="1843"/>
        <w:gridCol w:w="4112"/>
      </w:tblGrid>
      <w:tr w:rsidR="00CF6CC8" w14:paraId="0F187C74" w14:textId="77777777" w:rsidTr="00CF6CC8">
        <w:trPr>
          <w:trHeight w:val="72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647130B0" w14:textId="77777777" w:rsidR="00CF6CC8" w:rsidRDefault="00CF6CC8" w:rsidP="00D24EB2">
            <w:pP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6565BE74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14:paraId="0B486546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14:paraId="7361EEF1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CF6CC8" w14:paraId="5D9132C7" w14:textId="77777777" w:rsidTr="00CF6CC8">
        <w:trPr>
          <w:trHeight w:val="724"/>
        </w:trPr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6B2D02" w14:textId="77777777" w:rsidR="00CF6CC8" w:rsidRDefault="00CF6CC8" w:rsidP="00D24EB2">
            <w:pP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FAA6869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747750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11F282" w14:textId="77777777" w:rsidR="00CF6CC8" w:rsidRDefault="00CF6CC8" w:rsidP="00D24E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D828BC3" w:rsidR="00805178" w:rsidRPr="00CF6CC8" w:rsidRDefault="00CF6CC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F6CC8">
        <w:rPr>
          <w:rFonts w:ascii="Arial" w:hAnsi="Arial" w:cs="Arial"/>
          <w:sz w:val="18"/>
          <w:szCs w:val="18"/>
        </w:rPr>
        <w:t>NIE DOTYCZY</w:t>
      </w:r>
    </w:p>
    <w:p w14:paraId="0FA2F07F" w14:textId="24388E4F" w:rsidR="00BB059E" w:rsidRPr="00CF6C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371035A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8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14:paraId="319A788D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14:paraId="0E0F7F6F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14:paraId="0398805F" w14:textId="77777777" w:rsidR="00CF6CC8" w:rsidRDefault="00CF6CC8" w:rsidP="00CF6C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Warszawa, +48 22 621 10 31 wew. 289</w:t>
      </w:r>
    </w:p>
    <w:p w14:paraId="5ACC80B6" w14:textId="1B934E61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4A957" w14:textId="77777777" w:rsidR="00415E89" w:rsidRDefault="00415E89" w:rsidP="00BB2420">
      <w:pPr>
        <w:spacing w:after="0" w:line="240" w:lineRule="auto"/>
      </w:pPr>
      <w:r>
        <w:separator/>
      </w:r>
    </w:p>
  </w:endnote>
  <w:endnote w:type="continuationSeparator" w:id="0">
    <w:p w14:paraId="682D471F" w14:textId="77777777" w:rsidR="00415E89" w:rsidRDefault="00415E8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34BB34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3CE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18EDC" w14:textId="77777777" w:rsidR="00415E89" w:rsidRDefault="00415E89" w:rsidP="00BB2420">
      <w:pPr>
        <w:spacing w:after="0" w:line="240" w:lineRule="auto"/>
      </w:pPr>
      <w:r>
        <w:separator/>
      </w:r>
    </w:p>
  </w:footnote>
  <w:footnote w:type="continuationSeparator" w:id="0">
    <w:p w14:paraId="25918E8D" w14:textId="77777777" w:rsidR="00415E89" w:rsidRDefault="00415E89" w:rsidP="00BB2420">
      <w:pPr>
        <w:spacing w:after="0" w:line="240" w:lineRule="auto"/>
      </w:pPr>
      <w:r>
        <w:continuationSeparator/>
      </w:r>
    </w:p>
  </w:footnote>
  <w:footnote w:id="1">
    <w:p w14:paraId="17358183" w14:textId="77777777" w:rsidR="00A847A5" w:rsidRDefault="00A847A5" w:rsidP="00A847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76931"/>
    <w:multiLevelType w:val="multilevel"/>
    <w:tmpl w:val="91B65BC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4C33589"/>
    <w:multiLevelType w:val="multilevel"/>
    <w:tmpl w:val="261A27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5AD3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5978"/>
    <w:rsid w:val="003410FE"/>
    <w:rsid w:val="003508E7"/>
    <w:rsid w:val="003542F1"/>
    <w:rsid w:val="00356A3E"/>
    <w:rsid w:val="003642B8"/>
    <w:rsid w:val="00392557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5E89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7538"/>
    <w:rsid w:val="00544DFE"/>
    <w:rsid w:val="005548F2"/>
    <w:rsid w:val="005734CE"/>
    <w:rsid w:val="005840AB"/>
    <w:rsid w:val="00586664"/>
    <w:rsid w:val="00593290"/>
    <w:rsid w:val="005932C2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501C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3E6"/>
    <w:rsid w:val="007C2F7E"/>
    <w:rsid w:val="007C6235"/>
    <w:rsid w:val="007C70D1"/>
    <w:rsid w:val="007D1990"/>
    <w:rsid w:val="007D2C34"/>
    <w:rsid w:val="007D38BD"/>
    <w:rsid w:val="007D3F21"/>
    <w:rsid w:val="007E28ED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445E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0EF2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015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47A5"/>
    <w:rsid w:val="00A85843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CF6CC8"/>
    <w:rsid w:val="00D02F6D"/>
    <w:rsid w:val="00D22C21"/>
    <w:rsid w:val="00D25CFE"/>
    <w:rsid w:val="00D37976"/>
    <w:rsid w:val="00D4607F"/>
    <w:rsid w:val="00D57025"/>
    <w:rsid w:val="00D57765"/>
    <w:rsid w:val="00D77F50"/>
    <w:rsid w:val="00D859F4"/>
    <w:rsid w:val="00D85A52"/>
    <w:rsid w:val="00D86FEC"/>
    <w:rsid w:val="00DA34DF"/>
    <w:rsid w:val="00DA64D9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7164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33CE4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leNormal">
    <w:name w:val="Table Normal"/>
    <w:rsid w:val="00A11015"/>
    <w:pPr>
      <w:spacing w:before="100" w:after="200" w:line="276" w:lineRule="auto"/>
    </w:pPr>
    <w:rPr>
      <w:rFonts w:ascii="Calibri" w:eastAsia="Calibri" w:hAnsi="Calibri" w:cs="Calibri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bak@mnw.ar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99B6E-0091-4D37-AD75-00F1A342D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1670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2020-08-21T09:11:00Z</dcterms:created>
  <dcterms:modified xsi:type="dcterms:W3CDTF">2020-08-21T09:11:00Z</dcterms:modified>
</cp:coreProperties>
</file>